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E4D6B0" w14:textId="0459A419" w:rsidR="009E28B1" w:rsidRDefault="00236D15" w:rsidP="009E28B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</w:t>
      </w:r>
      <w:r w:rsidR="009E28B1">
        <w:rPr>
          <w:rFonts w:cs="Arial"/>
          <w:b/>
          <w:noProof/>
          <w:sz w:val="24"/>
        </w:rPr>
        <w:t>A WG2 Meeting #143e</w:t>
      </w:r>
      <w:r w:rsidR="009E28B1">
        <w:rPr>
          <w:rFonts w:cs="Arial"/>
          <w:b/>
          <w:noProof/>
          <w:sz w:val="24"/>
        </w:rPr>
        <w:tab/>
        <w:t>S2-210</w:t>
      </w:r>
      <w:r w:rsidR="00781546">
        <w:rPr>
          <w:rFonts w:cs="Arial"/>
          <w:b/>
          <w:noProof/>
          <w:sz w:val="24"/>
        </w:rPr>
        <w:t>0656</w:t>
      </w:r>
      <w:bookmarkStart w:id="0" w:name="_GoBack"/>
      <w:bookmarkEnd w:id="0"/>
    </w:p>
    <w:p w14:paraId="4E0CD143" w14:textId="4B386CB3" w:rsidR="009E28B1" w:rsidRDefault="009E28B1" w:rsidP="009E28B1">
      <w:pPr>
        <w:pStyle w:val="CRCoverPage"/>
        <w:outlineLvl w:val="0"/>
        <w:rPr>
          <w:b/>
          <w:noProof/>
          <w:color w:val="3333FF"/>
          <w:sz w:val="24"/>
        </w:rPr>
      </w:pPr>
      <w:r>
        <w:rPr>
          <w:b/>
          <w:noProof/>
          <w:sz w:val="24"/>
        </w:rPr>
        <w:t>Feb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March 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 ; Elbonia</w:t>
      </w:r>
      <w:r>
        <w:rPr>
          <w:rFonts w:cs="Arial"/>
          <w:b/>
          <w:noProof/>
          <w:color w:val="3333FF"/>
          <w:sz w:val="24"/>
        </w:rPr>
        <w:t xml:space="preserve">         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S2-210xxxx)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07C74FF3" w:rsidR="00463675" w:rsidRDefault="00463675" w:rsidP="000F4E43">
      <w:pPr>
        <w:pStyle w:val="Title"/>
      </w:pPr>
      <w:r w:rsidRPr="00AD0EB3">
        <w:t>Title:</w:t>
      </w:r>
      <w:r w:rsidRPr="00AD0EB3">
        <w:tab/>
      </w:r>
      <w:r w:rsidR="00711C00" w:rsidRPr="00711C00">
        <w:rPr>
          <w:color w:val="FF0000"/>
        </w:rPr>
        <w:t xml:space="preserve">(DRAFT) </w:t>
      </w:r>
      <w:r w:rsidR="00711C00" w:rsidRPr="00775D12">
        <w:t xml:space="preserve">Reply </w:t>
      </w:r>
      <w:r w:rsidR="00F0649B" w:rsidRPr="00775D12">
        <w:t>L</w:t>
      </w:r>
      <w:r w:rsidR="00D54F1D" w:rsidRPr="00775D12">
        <w:t xml:space="preserve">S </w:t>
      </w:r>
      <w:r w:rsidR="00775D12" w:rsidRPr="00775D12">
        <w:t xml:space="preserve">on clarification </w:t>
      </w:r>
      <w:r w:rsidR="0043435D">
        <w:t>request for eNPN features</w:t>
      </w:r>
    </w:p>
    <w:p w14:paraId="51F4A27E" w14:textId="77777777" w:rsidR="0043435D" w:rsidRPr="0043435D" w:rsidRDefault="0043435D" w:rsidP="0043435D"/>
    <w:p w14:paraId="65004854" w14:textId="4EA7C830" w:rsidR="00463675" w:rsidRPr="00AD0EB3" w:rsidRDefault="00463675" w:rsidP="000F4E43">
      <w:pPr>
        <w:pStyle w:val="Title"/>
      </w:pPr>
      <w:r w:rsidRPr="00AD0EB3">
        <w:t>Response to:</w:t>
      </w:r>
      <w:r w:rsidRPr="00AD0EB3">
        <w:tab/>
      </w:r>
      <w:r w:rsidR="00711C00">
        <w:t>S2-2</w:t>
      </w:r>
      <w:r w:rsidR="00775D12">
        <w:t>1</w:t>
      </w:r>
      <w:bookmarkStart w:id="1" w:name="S2-2100143"/>
      <w:r w:rsidR="00E61EBF">
        <w:t>00143</w:t>
      </w:r>
      <w:bookmarkEnd w:id="1"/>
      <w:r w:rsidR="00775D12">
        <w:t xml:space="preserve">/ </w:t>
      </w:r>
      <w:r w:rsidR="0043435D">
        <w:t>R2-2102489</w:t>
      </w:r>
    </w:p>
    <w:p w14:paraId="56E3B846" w14:textId="08D249C6" w:rsidR="00463675" w:rsidRPr="00AD0EB3" w:rsidRDefault="00463675" w:rsidP="000F4E43">
      <w:pPr>
        <w:pStyle w:val="Title"/>
      </w:pPr>
      <w:r w:rsidRPr="00AD0EB3">
        <w:t>Release:</w:t>
      </w:r>
      <w:r w:rsidRPr="00AD0EB3">
        <w:tab/>
      </w:r>
      <w:r w:rsidR="00AD0EB3" w:rsidRPr="00AD0EB3">
        <w:t>Rel</w:t>
      </w:r>
      <w:r w:rsidR="00250A89">
        <w:t>-</w:t>
      </w:r>
      <w:r w:rsidR="00AD0EB3" w:rsidRPr="00AD0EB3">
        <w:t>1</w:t>
      </w:r>
      <w:r w:rsidR="00E12ABB">
        <w:t>7</w:t>
      </w:r>
    </w:p>
    <w:p w14:paraId="792135A2" w14:textId="21199A37" w:rsidR="00463675" w:rsidRPr="00AD0EB3" w:rsidRDefault="00463675" w:rsidP="000F4E43">
      <w:pPr>
        <w:pStyle w:val="Title"/>
      </w:pPr>
      <w:r w:rsidRPr="00AD0EB3">
        <w:t>Work Item:</w:t>
      </w:r>
      <w:r w:rsidRPr="00AD0EB3">
        <w:tab/>
      </w:r>
      <w:r w:rsidR="0043435D">
        <w:t>eNPN, NG-RAN_PRN_enh-Core</w:t>
      </w:r>
    </w:p>
    <w:p w14:paraId="0A1390C0" w14:textId="77777777" w:rsidR="00463675" w:rsidRPr="00AD0EB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8CE7F5E" w:rsidR="00463675" w:rsidRPr="00AD0EB3" w:rsidRDefault="00463675" w:rsidP="000F4E43">
      <w:pPr>
        <w:pStyle w:val="Source"/>
      </w:pPr>
      <w:r w:rsidRPr="00AD0EB3">
        <w:t>Source:</w:t>
      </w:r>
      <w:r w:rsidRPr="00AD0EB3">
        <w:tab/>
      </w:r>
      <w:r w:rsidR="00711C00">
        <w:rPr>
          <w:b w:val="0"/>
        </w:rPr>
        <w:t>SA2</w:t>
      </w:r>
    </w:p>
    <w:p w14:paraId="6AF9910D" w14:textId="5CA133BF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To:</w:t>
      </w:r>
      <w:r w:rsidRPr="00651DD1">
        <w:rPr>
          <w:lang w:val="en-US"/>
        </w:rPr>
        <w:tab/>
      </w:r>
      <w:r w:rsidR="0043435D">
        <w:rPr>
          <w:b w:val="0"/>
          <w:lang w:val="en-US"/>
        </w:rPr>
        <w:t>RAN2</w:t>
      </w:r>
    </w:p>
    <w:p w14:paraId="033E954A" w14:textId="75ED1C97" w:rsidR="00463675" w:rsidRPr="00651DD1" w:rsidRDefault="00463675" w:rsidP="000F4E43">
      <w:pPr>
        <w:pStyle w:val="Source"/>
        <w:rPr>
          <w:lang w:val="en-US"/>
        </w:rPr>
      </w:pPr>
      <w:r w:rsidRPr="00651DD1">
        <w:rPr>
          <w:lang w:val="en-US"/>
        </w:rPr>
        <w:t>Cc:</w:t>
      </w:r>
      <w:r w:rsidRPr="00651DD1">
        <w:rPr>
          <w:lang w:val="en-US"/>
        </w:rPr>
        <w:tab/>
      </w:r>
      <w:r w:rsidR="0043435D">
        <w:rPr>
          <w:lang w:val="en-US"/>
        </w:rPr>
        <w:t>RAN3, CT1, SA1</w:t>
      </w:r>
    </w:p>
    <w:p w14:paraId="12F1EB36" w14:textId="77777777" w:rsidR="00463675" w:rsidRPr="00651DD1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6D076D5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Name:</w:t>
      </w:r>
      <w:r w:rsidRPr="00D94A67">
        <w:rPr>
          <w:bCs/>
          <w:lang w:val="en-US"/>
        </w:rPr>
        <w:tab/>
      </w:r>
      <w:r w:rsidR="0043435D">
        <w:rPr>
          <w:bCs/>
          <w:lang w:val="en-US"/>
        </w:rPr>
        <w:t>Devaki Chandramouli</w:t>
      </w:r>
    </w:p>
    <w:p w14:paraId="7E748C49" w14:textId="77777777" w:rsidR="00463675" w:rsidRPr="00D94A67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D94A67">
        <w:rPr>
          <w:lang w:val="en-US"/>
        </w:rPr>
        <w:t>Tel. Number:</w:t>
      </w:r>
      <w:r w:rsidRPr="00D94A67">
        <w:rPr>
          <w:bCs/>
          <w:lang w:val="en-US"/>
        </w:rPr>
        <w:tab/>
      </w:r>
    </w:p>
    <w:p w14:paraId="5836C680" w14:textId="1961C47B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43435D">
        <w:rPr>
          <w:bCs/>
          <w:color w:val="0000FF"/>
        </w:rPr>
        <w:t>Devaki.chandramouli@nokia.com</w:t>
      </w:r>
    </w:p>
    <w:p w14:paraId="486A119D" w14:textId="77777777" w:rsidR="00463675" w:rsidRPr="00360C6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A7A236F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75D12">
        <w:t>none.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2BB2CBF" w14:textId="10B4FEFD" w:rsidR="00775D12" w:rsidRDefault="00711C00" w:rsidP="00D94A6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eastAsia="ja-JP"/>
        </w:rPr>
        <w:t xml:space="preserve">SA2 thanks </w:t>
      </w:r>
      <w:r w:rsidR="0043435D">
        <w:rPr>
          <w:rFonts w:ascii="Arial" w:hAnsi="Arial" w:cs="Arial"/>
          <w:lang w:eastAsia="ja-JP"/>
        </w:rPr>
        <w:t>RAN2</w:t>
      </w:r>
      <w:r w:rsidR="00775D12">
        <w:rPr>
          <w:rFonts w:ascii="Arial" w:hAnsi="Arial" w:cs="Arial"/>
          <w:lang w:eastAsia="ja-JP"/>
        </w:rPr>
        <w:t xml:space="preserve"> for their </w:t>
      </w:r>
      <w:r w:rsidR="0043435D">
        <w:rPr>
          <w:rFonts w:ascii="Arial" w:hAnsi="Arial" w:cs="Arial"/>
          <w:lang w:eastAsia="ja-JP"/>
        </w:rPr>
        <w:t xml:space="preserve">LS on </w:t>
      </w:r>
      <w:r w:rsidR="0043435D">
        <w:rPr>
          <w:rFonts w:ascii="Arial" w:hAnsi="Arial" w:cs="Arial"/>
          <w:lang w:val="en-US"/>
        </w:rPr>
        <w:t>Enhancement for Private Network Support for NG-RAN.</w:t>
      </w:r>
    </w:p>
    <w:p w14:paraId="0AA6EEB4" w14:textId="41202B1C" w:rsidR="0043435D" w:rsidRDefault="0043435D" w:rsidP="00D94A67">
      <w:pPr>
        <w:rPr>
          <w:rFonts w:ascii="Arial" w:hAnsi="Arial" w:cs="Arial"/>
          <w:lang w:val="en-US"/>
        </w:rPr>
      </w:pPr>
    </w:p>
    <w:p w14:paraId="0A22A219" w14:textId="19F163DC" w:rsidR="0043435D" w:rsidRDefault="0043435D" w:rsidP="00D94A67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SA2 would like to offer the following answers for the questions raised by RAN2:</w:t>
      </w:r>
    </w:p>
    <w:p w14:paraId="3BDD5C0F" w14:textId="77777777" w:rsidR="0043435D" w:rsidRDefault="0043435D" w:rsidP="0043435D">
      <w:pPr>
        <w:spacing w:after="120"/>
        <w:rPr>
          <w:rFonts w:ascii="Arial" w:hAnsi="Arial" w:cs="Arial"/>
        </w:rPr>
      </w:pPr>
    </w:p>
    <w:p w14:paraId="340EF097" w14:textId="7AC6E8C9" w:rsidR="0043435D" w:rsidRPr="00AB2E1F" w:rsidRDefault="0043435D" w:rsidP="0043435D">
      <w:pPr>
        <w:spacing w:after="120"/>
        <w:rPr>
          <w:rFonts w:ascii="Arial" w:hAnsi="Arial" w:cs="Arial"/>
          <w:b/>
          <w:bCs/>
          <w:lang w:val="en-US"/>
        </w:rPr>
      </w:pPr>
      <w:r w:rsidRPr="00AB2E1F">
        <w:rPr>
          <w:rFonts w:ascii="Arial" w:hAnsi="Arial" w:cs="Arial"/>
          <w:b/>
          <w:bCs/>
        </w:rPr>
        <w:t>Questions related to SNPNs with subscription or credentials by a separate entity</w:t>
      </w:r>
      <w:r w:rsidRPr="00AB2E1F">
        <w:rPr>
          <w:rFonts w:ascii="Arial" w:hAnsi="Arial" w:cs="Arial"/>
          <w:b/>
          <w:bCs/>
          <w:lang w:val="en-US"/>
        </w:rPr>
        <w:t xml:space="preserve">: </w:t>
      </w:r>
    </w:p>
    <w:p w14:paraId="3C309976" w14:textId="77777777" w:rsidR="0043435D" w:rsidRDefault="0043435D" w:rsidP="0043435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>Question 1: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Can RAN2 assume uniform support of external authentication related parameters (i.e., indicator for "access using credentials from a separate entity is supported", GID(s) ) , and indicator for "whether the SNPN allows registration attempts from UEs that are not explicitly configured to select the SNPN") across a network or a registration area?</w:t>
      </w:r>
    </w:p>
    <w:p w14:paraId="2F7C1E15" w14:textId="09053612" w:rsidR="0043435D" w:rsidRDefault="0043435D" w:rsidP="0043435D">
      <w:pPr>
        <w:spacing w:after="120"/>
        <w:ind w:left="284"/>
        <w:rPr>
          <w:rFonts w:ascii="Arial" w:hAnsi="Arial" w:cs="Arial"/>
          <w:lang w:val="en-US"/>
        </w:rPr>
      </w:pPr>
      <w:r w:rsidRPr="00E61EBF">
        <w:rPr>
          <w:rFonts w:ascii="Arial" w:hAnsi="Arial" w:cs="Arial"/>
          <w:b/>
          <w:bCs/>
          <w:lang w:val="en-US"/>
        </w:rPr>
        <w:t xml:space="preserve">[SA2 answer] </w:t>
      </w:r>
      <w:r>
        <w:rPr>
          <w:rFonts w:ascii="Arial" w:hAnsi="Arial" w:cs="Arial"/>
          <w:lang w:val="en-US"/>
        </w:rPr>
        <w:t>Yes, uniform support of access using credentials from separate entity can be assumed across an SNPN, and thus No GID based mobility restrictions are needed.</w:t>
      </w:r>
    </w:p>
    <w:p w14:paraId="479AD9C7" w14:textId="77777777" w:rsidR="0043435D" w:rsidRDefault="0043435D" w:rsidP="0043435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2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Shall Group IDs be broadcasted per SNPN or per cell</w:t>
      </w:r>
      <w:r>
        <w:rPr>
          <w:rFonts w:ascii="Arial" w:hAnsi="Arial" w:cs="Arial"/>
          <w:lang w:val="en-US"/>
        </w:rPr>
        <w:t>?</w:t>
      </w:r>
    </w:p>
    <w:p w14:paraId="1AA19271" w14:textId="1B31DB6C" w:rsidR="0043435D" w:rsidRDefault="0043435D" w:rsidP="0043435D">
      <w:pPr>
        <w:spacing w:after="120"/>
        <w:ind w:left="284"/>
        <w:rPr>
          <w:rFonts w:ascii="Arial" w:hAnsi="Arial" w:cs="Arial"/>
        </w:rPr>
      </w:pPr>
      <w:r w:rsidRPr="00E61EBF">
        <w:rPr>
          <w:rFonts w:ascii="Arial" w:hAnsi="Arial" w:cs="Arial"/>
          <w:b/>
          <w:bCs/>
        </w:rPr>
        <w:t>[</w:t>
      </w:r>
      <w:r w:rsidRPr="00E61EBF">
        <w:rPr>
          <w:rFonts w:ascii="Arial" w:hAnsi="Arial" w:cs="Arial"/>
          <w:b/>
          <w:bCs/>
          <w:lang w:val="en-US"/>
        </w:rPr>
        <w:t>SA2 answer</w:t>
      </w:r>
      <w:r w:rsidRPr="00E61EBF">
        <w:rPr>
          <w:rFonts w:ascii="Arial" w:hAnsi="Arial" w:cs="Arial"/>
          <w:b/>
          <w:bCs/>
        </w:rPr>
        <w:t xml:space="preserve">] </w:t>
      </w:r>
      <w:r>
        <w:rPr>
          <w:rFonts w:ascii="Arial" w:hAnsi="Arial" w:cs="Arial"/>
        </w:rPr>
        <w:t>It is assumed to be broadcast per SNPN. Different GIDs may be supported by the different SNPNs sharing a cell.</w:t>
      </w:r>
    </w:p>
    <w:p w14:paraId="437BC926" w14:textId="77777777" w:rsidR="0043435D" w:rsidRPr="00AB2E1F" w:rsidRDefault="0043435D" w:rsidP="0043435D">
      <w:pPr>
        <w:spacing w:after="120"/>
        <w:rPr>
          <w:rFonts w:ascii="Arial" w:hAnsi="Arial" w:cs="Arial"/>
          <w:b/>
          <w:bCs/>
          <w:lang w:val="en-US"/>
        </w:rPr>
      </w:pPr>
      <w:r w:rsidRPr="00AB2E1F">
        <w:rPr>
          <w:rFonts w:ascii="Arial" w:hAnsi="Arial" w:cs="Arial"/>
          <w:b/>
          <w:bCs/>
        </w:rPr>
        <w:t>Question related to support UE onboarding and provisioning for NPN</w:t>
      </w:r>
      <w:r w:rsidRPr="00AB2E1F">
        <w:rPr>
          <w:rFonts w:ascii="Arial" w:hAnsi="Arial" w:cs="Arial"/>
          <w:b/>
          <w:bCs/>
          <w:lang w:val="en-US"/>
        </w:rPr>
        <w:t xml:space="preserve">: </w:t>
      </w:r>
    </w:p>
    <w:p w14:paraId="7EE0974F" w14:textId="77777777" w:rsidR="0043435D" w:rsidRDefault="0043435D" w:rsidP="0043435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3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B33BED">
        <w:rPr>
          <w:rFonts w:ascii="Arial" w:hAnsi="Arial" w:cs="Arial"/>
          <w:lang w:val="en-US"/>
        </w:rPr>
        <w:t>Can RAN2 assume uniform support of onboarding in all cells in an O-SNPN? (I.e. can RAN2 assume that all cells of an O-SNPN broadcasts the support for onboarding or can some cells not set the ”onboardingEnabled” bit to e.g. control RAN congestion?)</w:t>
      </w:r>
    </w:p>
    <w:p w14:paraId="0919B01B" w14:textId="1EB67E40" w:rsidR="0043435D" w:rsidRDefault="0043435D" w:rsidP="00AB2E1F">
      <w:pPr>
        <w:spacing w:after="120"/>
        <w:ind w:firstLine="284"/>
        <w:rPr>
          <w:rFonts w:ascii="Arial" w:eastAsiaTheme="minorHAnsi" w:hAnsi="Arial" w:cs="Arial"/>
        </w:rPr>
      </w:pPr>
      <w:r w:rsidRPr="00E61EBF">
        <w:rPr>
          <w:rFonts w:ascii="Arial" w:hAnsi="Arial" w:cs="Arial"/>
          <w:b/>
          <w:bCs/>
          <w:lang w:val="en-US"/>
        </w:rPr>
        <w:t>[SA2 answer]</w:t>
      </w:r>
      <w:r>
        <w:rPr>
          <w:rFonts w:ascii="Arial" w:hAnsi="Arial" w:cs="Arial"/>
          <w:lang w:val="en-US"/>
        </w:rPr>
        <w:t xml:space="preserve"> </w:t>
      </w:r>
      <w:r w:rsidRPr="0043435D">
        <w:rPr>
          <w:rFonts w:ascii="Arial" w:hAnsi="Arial" w:cs="Arial"/>
          <w:lang w:val="en-US"/>
        </w:rPr>
        <w:t xml:space="preserve">Yes, uniform support of onboarding in all cells in an O-SNPN can be assumed. </w:t>
      </w:r>
    </w:p>
    <w:p w14:paraId="3985BFC5" w14:textId="77777777" w:rsidR="0043435D" w:rsidRDefault="0043435D" w:rsidP="0043435D">
      <w:pPr>
        <w:spacing w:after="120"/>
        <w:rPr>
          <w:rFonts w:ascii="Arial" w:hAnsi="Arial" w:cs="Arial"/>
          <w:lang w:val="en-US"/>
        </w:rPr>
      </w:pPr>
    </w:p>
    <w:p w14:paraId="5B1AB8BD" w14:textId="77777777" w:rsidR="0043435D" w:rsidRPr="00AB2E1F" w:rsidRDefault="0043435D" w:rsidP="0043435D">
      <w:pPr>
        <w:spacing w:after="120"/>
        <w:rPr>
          <w:rFonts w:ascii="Arial" w:hAnsi="Arial" w:cs="Arial"/>
          <w:b/>
          <w:bCs/>
          <w:lang w:val="en-US"/>
        </w:rPr>
      </w:pPr>
      <w:r w:rsidRPr="00AB2E1F">
        <w:rPr>
          <w:rFonts w:ascii="Arial" w:hAnsi="Arial" w:cs="Arial"/>
          <w:b/>
          <w:bCs/>
        </w:rPr>
        <w:t>Questions related to support IMS and emergency services for SNPN</w:t>
      </w:r>
      <w:r w:rsidRPr="00AB2E1F">
        <w:rPr>
          <w:rFonts w:ascii="Arial" w:hAnsi="Arial" w:cs="Arial"/>
          <w:b/>
          <w:bCs/>
          <w:lang w:val="en-US"/>
        </w:rPr>
        <w:t xml:space="preserve">: </w:t>
      </w:r>
    </w:p>
    <w:p w14:paraId="2B2E1223" w14:textId="77777777" w:rsidR="0043435D" w:rsidRDefault="0043435D" w:rsidP="0043435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4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support of eCall over IMS assumed to be enabled in SNPN cells?</w:t>
      </w:r>
    </w:p>
    <w:p w14:paraId="217A9CA3" w14:textId="5374749C" w:rsidR="0043435D" w:rsidRPr="0043435D" w:rsidRDefault="0043435D" w:rsidP="00AB2E1F">
      <w:pPr>
        <w:spacing w:after="120"/>
        <w:ind w:firstLine="284"/>
        <w:rPr>
          <w:rFonts w:ascii="Arial" w:hAnsi="Arial" w:cs="Arial"/>
          <w:lang w:val="en-US"/>
        </w:rPr>
      </w:pPr>
      <w:r w:rsidRPr="00E61EBF">
        <w:rPr>
          <w:rFonts w:ascii="Arial" w:hAnsi="Arial" w:cs="Arial"/>
          <w:b/>
          <w:bCs/>
          <w:lang w:val="en-US"/>
        </w:rPr>
        <w:lastRenderedPageBreak/>
        <w:t>[SA2 answer]</w:t>
      </w:r>
      <w:r w:rsidRPr="0043435D">
        <w:rPr>
          <w:rFonts w:ascii="Arial" w:hAnsi="Arial" w:cs="Arial"/>
          <w:lang w:val="en-US"/>
        </w:rPr>
        <w:t xml:space="preserve"> yes. </w:t>
      </w:r>
    </w:p>
    <w:p w14:paraId="77D7DD79" w14:textId="77777777" w:rsidR="0043435D" w:rsidRDefault="0043435D" w:rsidP="0043435D">
      <w:pPr>
        <w:spacing w:after="120"/>
        <w:ind w:left="284"/>
        <w:rPr>
          <w:rFonts w:ascii="Arial" w:hAnsi="Arial" w:cs="Arial"/>
          <w:lang w:val="en-US"/>
        </w:rPr>
      </w:pPr>
      <w:r w:rsidRPr="0048505D">
        <w:rPr>
          <w:rFonts w:ascii="Arial" w:hAnsi="Arial" w:cs="Arial"/>
          <w:b/>
          <w:bCs/>
          <w:lang w:val="en-US"/>
        </w:rPr>
        <w:t xml:space="preserve">Question </w:t>
      </w:r>
      <w:r>
        <w:rPr>
          <w:rFonts w:ascii="Arial" w:hAnsi="Arial" w:cs="Arial"/>
          <w:b/>
          <w:bCs/>
          <w:lang w:val="en-US"/>
        </w:rPr>
        <w:t>5</w:t>
      </w:r>
      <w:r w:rsidRPr="0048505D">
        <w:rPr>
          <w:rFonts w:ascii="Arial" w:hAnsi="Arial" w:cs="Arial"/>
          <w:b/>
          <w:bCs/>
          <w:lang w:val="en-US"/>
        </w:rPr>
        <w:t>:</w:t>
      </w:r>
      <w:r>
        <w:rPr>
          <w:rFonts w:ascii="Arial" w:hAnsi="Arial" w:cs="Arial"/>
          <w:lang w:val="en-US"/>
        </w:rPr>
        <w:t xml:space="preserve"> </w:t>
      </w:r>
      <w:r w:rsidRPr="0048505D">
        <w:rPr>
          <w:rFonts w:ascii="Arial" w:hAnsi="Arial" w:cs="Arial"/>
          <w:lang w:val="en-US"/>
        </w:rPr>
        <w:t>Is the broadcasting of ETWS/CMAS notifications in an SNPN cell enabled in Rel-17?</w:t>
      </w:r>
    </w:p>
    <w:p w14:paraId="2F585701" w14:textId="28C61DDD" w:rsidR="0043435D" w:rsidRPr="0043435D" w:rsidRDefault="0043435D" w:rsidP="00AB2E1F">
      <w:pPr>
        <w:spacing w:after="120"/>
        <w:ind w:firstLine="284"/>
        <w:rPr>
          <w:rFonts w:ascii="Arial" w:hAnsi="Arial" w:cs="Arial"/>
          <w:lang w:val="en-US"/>
        </w:rPr>
      </w:pPr>
      <w:r w:rsidRPr="00E61EBF">
        <w:rPr>
          <w:rFonts w:ascii="Arial" w:hAnsi="Arial" w:cs="Arial"/>
          <w:b/>
          <w:bCs/>
          <w:lang w:val="en-US"/>
        </w:rPr>
        <w:t>[SA2 answer]</w:t>
      </w:r>
      <w:r w:rsidRPr="0043435D">
        <w:rPr>
          <w:rFonts w:ascii="Arial" w:hAnsi="Arial" w:cs="Arial"/>
          <w:lang w:val="en-US"/>
        </w:rPr>
        <w:t xml:space="preserve"> yes.</w:t>
      </w:r>
    </w:p>
    <w:p w14:paraId="5C90A4CB" w14:textId="77777777" w:rsidR="0043435D" w:rsidRDefault="0043435D" w:rsidP="00D94A67">
      <w:pPr>
        <w:rPr>
          <w:rFonts w:ascii="Arial" w:hAnsi="Arial" w:cs="Arial"/>
          <w:lang w:eastAsia="ja-JP"/>
        </w:rPr>
      </w:pPr>
    </w:p>
    <w:p w14:paraId="63DA267E" w14:textId="703502E7" w:rsidR="00463675" w:rsidRPr="00AD0EB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428D60DA" w:rsidR="00463675" w:rsidRPr="00AD0EB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AD0EB3">
        <w:rPr>
          <w:rFonts w:ascii="Arial" w:hAnsi="Arial" w:cs="Arial"/>
          <w:b/>
        </w:rPr>
        <w:t xml:space="preserve">To </w:t>
      </w:r>
      <w:r w:rsidR="0043435D">
        <w:rPr>
          <w:rFonts w:ascii="Arial" w:hAnsi="Arial" w:cs="Arial"/>
          <w:b/>
        </w:rPr>
        <w:t>RAN2</w:t>
      </w:r>
      <w:r w:rsidRPr="00AD0EB3">
        <w:rPr>
          <w:rFonts w:ascii="Arial" w:hAnsi="Arial" w:cs="Arial"/>
          <w:b/>
        </w:rPr>
        <w:t>.</w:t>
      </w:r>
    </w:p>
    <w:p w14:paraId="4CFA2AD2" w14:textId="316361B5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11C00">
        <w:rPr>
          <w:rFonts w:ascii="Arial" w:hAnsi="Arial" w:cs="Arial"/>
        </w:rPr>
        <w:t xml:space="preserve">SA2 </w:t>
      </w:r>
      <w:r w:rsidR="00AD0EB3" w:rsidRPr="00AD0EB3">
        <w:rPr>
          <w:rFonts w:ascii="Arial" w:hAnsi="Arial" w:cs="Arial"/>
        </w:rPr>
        <w:t xml:space="preserve">kindly asks </w:t>
      </w:r>
      <w:r w:rsidR="0043435D">
        <w:rPr>
          <w:rFonts w:ascii="Arial" w:hAnsi="Arial" w:cs="Arial"/>
        </w:rPr>
        <w:t>RAN2 to take the above answers into account for their work.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83F7824" w14:textId="2C7ADFE3" w:rsidR="009E28B1" w:rsidRDefault="009E28B1" w:rsidP="009E28B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3. Date of Next TSG-SA WG2 Meetings:</w:t>
      </w:r>
    </w:p>
    <w:p w14:paraId="70C56652" w14:textId="77777777" w:rsidR="00865332" w:rsidRDefault="00865332" w:rsidP="008653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44E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12th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16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p w14:paraId="5FF34A5B" w14:textId="77777777" w:rsidR="00865332" w:rsidRDefault="00865332" w:rsidP="00865332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93393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 xml:space="preserve">45E   </w:t>
      </w:r>
      <w:r w:rsidRPr="00193393">
        <w:rPr>
          <w:rFonts w:ascii="Arial" w:hAnsi="Arial" w:cs="Arial"/>
          <w:bCs/>
        </w:rPr>
        <w:tab/>
      </w:r>
      <w:r w:rsidRPr="001933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17th</w:t>
      </w:r>
      <w:r w:rsidRPr="00E9089E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19339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to 28</w:t>
      </w:r>
      <w:r w:rsidRPr="009F4DF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</w:t>
      </w:r>
      <w:r w:rsidRPr="00193393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 xml:space="preserve">1     </w:t>
      </w:r>
    </w:p>
    <w:sectPr w:rsidR="0086533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91D284" w14:textId="77777777" w:rsidR="003D1959" w:rsidRDefault="003D1959">
      <w:r>
        <w:separator/>
      </w:r>
    </w:p>
  </w:endnote>
  <w:endnote w:type="continuationSeparator" w:id="0">
    <w:p w14:paraId="0E814DBC" w14:textId="77777777" w:rsidR="003D1959" w:rsidRDefault="003D1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B1373E" w14:textId="77777777" w:rsidR="003D1959" w:rsidRDefault="003D1959">
      <w:r>
        <w:separator/>
      </w:r>
    </w:p>
  </w:footnote>
  <w:footnote w:type="continuationSeparator" w:id="0">
    <w:p w14:paraId="77D04BE6" w14:textId="77777777" w:rsidR="003D1959" w:rsidRDefault="003D1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61460"/>
    <w:rsid w:val="000B1AA1"/>
    <w:rsid w:val="000F4E43"/>
    <w:rsid w:val="001608BF"/>
    <w:rsid w:val="00166F09"/>
    <w:rsid w:val="00171882"/>
    <w:rsid w:val="0017497F"/>
    <w:rsid w:val="0019799D"/>
    <w:rsid w:val="001A4AF7"/>
    <w:rsid w:val="001B1B53"/>
    <w:rsid w:val="001D5A8C"/>
    <w:rsid w:val="00236D15"/>
    <w:rsid w:val="00250A89"/>
    <w:rsid w:val="00265DCA"/>
    <w:rsid w:val="00336491"/>
    <w:rsid w:val="00360C67"/>
    <w:rsid w:val="003663C4"/>
    <w:rsid w:val="00367678"/>
    <w:rsid w:val="003901E1"/>
    <w:rsid w:val="003B454F"/>
    <w:rsid w:val="003D1959"/>
    <w:rsid w:val="00401229"/>
    <w:rsid w:val="004234FF"/>
    <w:rsid w:val="0043435D"/>
    <w:rsid w:val="00445241"/>
    <w:rsid w:val="00463675"/>
    <w:rsid w:val="004B43FA"/>
    <w:rsid w:val="004B61C1"/>
    <w:rsid w:val="004C3F5A"/>
    <w:rsid w:val="004C4DCF"/>
    <w:rsid w:val="0050516D"/>
    <w:rsid w:val="00507006"/>
    <w:rsid w:val="00584B08"/>
    <w:rsid w:val="00595E99"/>
    <w:rsid w:val="005A1DE0"/>
    <w:rsid w:val="005B289D"/>
    <w:rsid w:val="00651DD1"/>
    <w:rsid w:val="0067500B"/>
    <w:rsid w:val="00687A0B"/>
    <w:rsid w:val="006A45A2"/>
    <w:rsid w:val="006D0B09"/>
    <w:rsid w:val="006E17C7"/>
    <w:rsid w:val="006F4ABA"/>
    <w:rsid w:val="007116E4"/>
    <w:rsid w:val="00711C00"/>
    <w:rsid w:val="00714ABE"/>
    <w:rsid w:val="00726FC3"/>
    <w:rsid w:val="0077485D"/>
    <w:rsid w:val="00775D12"/>
    <w:rsid w:val="00781546"/>
    <w:rsid w:val="007879AB"/>
    <w:rsid w:val="007B40E3"/>
    <w:rsid w:val="00814528"/>
    <w:rsid w:val="008214E3"/>
    <w:rsid w:val="00860CBA"/>
    <w:rsid w:val="00865332"/>
    <w:rsid w:val="00880C12"/>
    <w:rsid w:val="0089666F"/>
    <w:rsid w:val="008D2B9B"/>
    <w:rsid w:val="00923E7C"/>
    <w:rsid w:val="009B6A0C"/>
    <w:rsid w:val="009C5AC1"/>
    <w:rsid w:val="009E28B1"/>
    <w:rsid w:val="009F6E85"/>
    <w:rsid w:val="00A152D3"/>
    <w:rsid w:val="00A7348D"/>
    <w:rsid w:val="00A80918"/>
    <w:rsid w:val="00AB2E1F"/>
    <w:rsid w:val="00AD0EB3"/>
    <w:rsid w:val="00C51BC2"/>
    <w:rsid w:val="00C5510F"/>
    <w:rsid w:val="00C94335"/>
    <w:rsid w:val="00CA2FB0"/>
    <w:rsid w:val="00CE5FE5"/>
    <w:rsid w:val="00D1281C"/>
    <w:rsid w:val="00D136F2"/>
    <w:rsid w:val="00D53018"/>
    <w:rsid w:val="00D54F1D"/>
    <w:rsid w:val="00D676CD"/>
    <w:rsid w:val="00D94A67"/>
    <w:rsid w:val="00E12ABB"/>
    <w:rsid w:val="00E16BBB"/>
    <w:rsid w:val="00E20604"/>
    <w:rsid w:val="00E33EBC"/>
    <w:rsid w:val="00E4207B"/>
    <w:rsid w:val="00E61EBF"/>
    <w:rsid w:val="00E73F1D"/>
    <w:rsid w:val="00EA19B5"/>
    <w:rsid w:val="00F0649B"/>
    <w:rsid w:val="00F16C83"/>
    <w:rsid w:val="00F20CD7"/>
    <w:rsid w:val="00F23720"/>
    <w:rsid w:val="00F81391"/>
    <w:rsid w:val="00F9363A"/>
    <w:rsid w:val="00FA774B"/>
    <w:rsid w:val="00FD0C9E"/>
    <w:rsid w:val="00FD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locked/>
    <w:rsid w:val="0050516D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9E28B1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6F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6F09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383</Words>
  <Characters>2131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2509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Nokia-user</cp:lastModifiedBy>
  <cp:revision>6</cp:revision>
  <cp:lastPrinted>2002-04-23T07:10:00Z</cp:lastPrinted>
  <dcterms:created xsi:type="dcterms:W3CDTF">2021-02-14T22:47:00Z</dcterms:created>
  <dcterms:modified xsi:type="dcterms:W3CDTF">2021-02-18T21:52:00Z</dcterms:modified>
</cp:coreProperties>
</file>